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85A" w:rsidRDefault="00DC185A" w:rsidP="00DC185A">
      <w:pPr>
        <w:spacing w:after="0" w:line="240" w:lineRule="auto"/>
        <w:ind w:left="540"/>
        <w:jc w:val="center"/>
        <w:rPr>
          <w:rFonts w:ascii="Arial Narrow" w:eastAsia="Times New Roman" w:hAnsi="Arial Narrow" w:cs="Times New Roman"/>
          <w:b/>
          <w:bCs/>
          <w:color w:val="000000"/>
          <w:sz w:val="28"/>
          <w:szCs w:val="28"/>
        </w:rPr>
      </w:pPr>
      <w:r>
        <w:rPr>
          <w:rFonts w:ascii="Arial Narrow" w:eastAsia="Times New Roman" w:hAnsi="Arial Narrow" w:cs="Times New Roman"/>
          <w:b/>
          <w:bCs/>
          <w:color w:val="000000"/>
          <w:sz w:val="28"/>
          <w:szCs w:val="28"/>
        </w:rPr>
        <w:t>0 to 8 Mental Health Collaborative</w:t>
      </w:r>
    </w:p>
    <w:p w:rsidR="00DC185A" w:rsidRPr="00DC185A" w:rsidRDefault="00DC185A" w:rsidP="00DC185A">
      <w:pPr>
        <w:spacing w:after="0" w:line="240" w:lineRule="auto"/>
        <w:ind w:left="540"/>
        <w:jc w:val="center"/>
        <w:rPr>
          <w:rFonts w:ascii="Arial Narrow" w:eastAsia="Times New Roman" w:hAnsi="Arial Narrow" w:cs="Times New Roman"/>
          <w:color w:val="000000"/>
          <w:sz w:val="28"/>
          <w:szCs w:val="28"/>
        </w:rPr>
      </w:pPr>
      <w:r w:rsidRPr="00DC185A">
        <w:rPr>
          <w:rFonts w:ascii="Arial Narrow" w:eastAsia="Times New Roman" w:hAnsi="Arial Narrow" w:cs="Times New Roman"/>
          <w:b/>
          <w:bCs/>
          <w:color w:val="000000"/>
          <w:sz w:val="28"/>
          <w:szCs w:val="28"/>
        </w:rPr>
        <w:t>Planning &amp; Advisory Group Notes</w:t>
      </w:r>
    </w:p>
    <w:p w:rsidR="00DC185A" w:rsidRPr="00DC185A" w:rsidRDefault="00DC185A" w:rsidP="00DC185A">
      <w:pPr>
        <w:spacing w:after="0" w:line="240" w:lineRule="auto"/>
        <w:ind w:left="540"/>
        <w:jc w:val="center"/>
        <w:rPr>
          <w:rFonts w:ascii="Arial Narrow" w:eastAsia="Times New Roman" w:hAnsi="Arial Narrow" w:cs="Times New Roman"/>
          <w:color w:val="000000"/>
          <w:sz w:val="28"/>
          <w:szCs w:val="28"/>
        </w:rPr>
      </w:pPr>
      <w:r w:rsidRPr="00DC185A">
        <w:rPr>
          <w:rFonts w:ascii="Arial Narrow" w:eastAsia="Times New Roman" w:hAnsi="Arial Narrow" w:cs="Times New Roman"/>
          <w:b/>
          <w:bCs/>
          <w:color w:val="000000"/>
          <w:sz w:val="28"/>
          <w:szCs w:val="28"/>
        </w:rPr>
        <w:t>Monday, May 12, 3:00-5:00pm</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
          <w:bCs/>
          <w:color w:val="000000"/>
          <w:sz w:val="24"/>
          <w:szCs w:val="24"/>
        </w:rPr>
        <w:t> </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
          <w:bCs/>
          <w:color w:val="000000"/>
          <w:sz w:val="24"/>
          <w:szCs w:val="24"/>
        </w:rPr>
        <w:t xml:space="preserve">Attendance:  Susan Hoffman, Carrie Moses, Kathryn O'Malley, Laura Power, Karen Athing, Cindi Kaup, </w:t>
      </w:r>
      <w:proofErr w:type="spellStart"/>
      <w:r w:rsidRPr="00DC185A">
        <w:rPr>
          <w:rFonts w:ascii="Arial Narrow" w:eastAsia="Times New Roman" w:hAnsi="Arial Narrow" w:cs="Times New Roman"/>
          <w:b/>
          <w:bCs/>
          <w:color w:val="000000"/>
          <w:sz w:val="24"/>
          <w:szCs w:val="24"/>
        </w:rPr>
        <w:t>Sherrri</w:t>
      </w:r>
      <w:proofErr w:type="spellEnd"/>
      <w:r w:rsidRPr="00DC185A">
        <w:rPr>
          <w:rFonts w:ascii="Arial Narrow" w:eastAsia="Times New Roman" w:hAnsi="Arial Narrow" w:cs="Times New Roman"/>
          <w:b/>
          <w:bCs/>
          <w:color w:val="000000"/>
          <w:sz w:val="24"/>
          <w:szCs w:val="24"/>
        </w:rPr>
        <w:t xml:space="preserve"> Whitt, Connie </w:t>
      </w:r>
      <w:proofErr w:type="spellStart"/>
      <w:r w:rsidRPr="00DC185A">
        <w:rPr>
          <w:rFonts w:ascii="Arial Narrow" w:eastAsia="Times New Roman" w:hAnsi="Arial Narrow" w:cs="Times New Roman"/>
          <w:b/>
          <w:bCs/>
          <w:color w:val="000000"/>
          <w:sz w:val="24"/>
          <w:szCs w:val="24"/>
        </w:rPr>
        <w:t>Sundburg</w:t>
      </w:r>
      <w:proofErr w:type="spellEnd"/>
      <w:r w:rsidRPr="00DC185A">
        <w:rPr>
          <w:rFonts w:ascii="Arial Narrow" w:eastAsia="Times New Roman" w:hAnsi="Arial Narrow" w:cs="Times New Roman"/>
          <w:b/>
          <w:bCs/>
          <w:color w:val="000000"/>
          <w:sz w:val="24"/>
          <w:szCs w:val="24"/>
        </w:rPr>
        <w:t>, Mary Ann Hansen,  Carol West, David Z, Emi Botzler-Rodgers, Beth Heavilin, Meg Walkley, Leo</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
          <w:bCs/>
          <w:color w:val="000000"/>
          <w:sz w:val="24"/>
          <w:szCs w:val="24"/>
        </w:rPr>
        <w:t>Guest:  Gina Belton</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
          <w:bCs/>
          <w:color w:val="000000"/>
          <w:sz w:val="24"/>
          <w:szCs w:val="24"/>
        </w:rPr>
        <w:t> </w:t>
      </w:r>
    </w:p>
    <w:p w:rsidR="00DC185A" w:rsidRPr="00DC185A" w:rsidRDefault="00DC185A" w:rsidP="00DC185A">
      <w:pPr>
        <w:spacing w:after="0" w:line="240" w:lineRule="auto"/>
        <w:rPr>
          <w:rFonts w:ascii="Arial Narrow" w:eastAsia="Times New Roman" w:hAnsi="Arial Narrow" w:cs="Times New Roman"/>
          <w:color w:val="000000"/>
          <w:sz w:val="24"/>
          <w:szCs w:val="24"/>
        </w:rPr>
      </w:pPr>
      <w:r w:rsidRPr="00DC185A">
        <w:rPr>
          <w:rFonts w:ascii="Arial Narrow" w:eastAsia="Times New Roman" w:hAnsi="Arial Narrow" w:cs="Times New Roman"/>
          <w:b/>
          <w:bCs/>
          <w:color w:val="000000"/>
          <w:sz w:val="24"/>
          <w:szCs w:val="24"/>
        </w:rPr>
        <w:t>3:00-3:30 pm    Networking, informal case consultation, resource sharing</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 xml:space="preserve">Kathryn shared program in Alameda County that supports </w:t>
      </w:r>
      <w:bookmarkStart w:id="0" w:name="_GoBack"/>
      <w:bookmarkEnd w:id="0"/>
      <w:r w:rsidRPr="00DC185A">
        <w:rPr>
          <w:rFonts w:ascii="Arial Narrow" w:eastAsia="Times New Roman" w:hAnsi="Arial Narrow" w:cs="Times New Roman"/>
          <w:bCs/>
          <w:color w:val="000000"/>
          <w:sz w:val="24"/>
          <w:szCs w:val="24"/>
        </w:rPr>
        <w:t xml:space="preserve">IFECMH provider embedded in the NFP program - </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Discussion of embedding IFECMH in other agencies (Susan Hoffman - Open Door)</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 xml:space="preserve">Karen Athing asked about making referrals through Beacon </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Call through County line</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Go through Beacon and they will help support the referral</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There will be more practitioners eligible for Beacon.  Any age child is eligible.  Higher level kids will be served by County.  Find out who are eligible providers at Beacon website.  Family call County or Beacon.  Beacon CHIPA -search for on web for Partnership Health Plan of California.  Provider will do the assessment.  Managed care perspective not the best for Family holistic care.</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Susan wondered if our local VA helps veteran's help their children</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bCs/>
          <w:color w:val="000000"/>
          <w:sz w:val="24"/>
          <w:szCs w:val="24"/>
        </w:rPr>
        <w:t xml:space="preserve">Tasha wanted to know if others received CANS Certificate- Connie said her staff had receive them.  Emi told Tasha that she could contact the county liaison for the CANS training - Bill </w:t>
      </w:r>
      <w:proofErr w:type="spellStart"/>
      <w:r w:rsidRPr="00DC185A">
        <w:rPr>
          <w:rFonts w:ascii="Arial Narrow" w:eastAsia="Times New Roman" w:hAnsi="Arial Narrow" w:cs="Times New Roman"/>
          <w:bCs/>
          <w:color w:val="000000"/>
          <w:sz w:val="24"/>
          <w:szCs w:val="24"/>
        </w:rPr>
        <w:t>Nickols</w:t>
      </w:r>
      <w:proofErr w:type="spellEnd"/>
      <w:r w:rsidRPr="00DC185A">
        <w:rPr>
          <w:rFonts w:ascii="Arial Narrow" w:eastAsia="Times New Roman" w:hAnsi="Arial Narrow" w:cs="Times New Roman"/>
          <w:bCs/>
          <w:color w:val="000000"/>
          <w:sz w:val="24"/>
          <w:szCs w:val="24"/>
        </w:rPr>
        <w:t>.</w:t>
      </w:r>
    </w:p>
    <w:p w:rsidR="00DC185A" w:rsidRPr="00DC185A" w:rsidRDefault="00DC185A" w:rsidP="00DC185A">
      <w:pPr>
        <w:spacing w:after="0" w:line="240" w:lineRule="auto"/>
        <w:ind w:left="540"/>
        <w:rPr>
          <w:rFonts w:ascii="Arial Narrow" w:eastAsia="Times New Roman" w:hAnsi="Arial Narrow" w:cs="Times New Roman"/>
          <w:bCs/>
          <w:color w:val="000000"/>
          <w:sz w:val="24"/>
          <w:szCs w:val="24"/>
        </w:rPr>
      </w:pPr>
      <w:r w:rsidRPr="00DC185A">
        <w:rPr>
          <w:rFonts w:ascii="Arial Narrow" w:eastAsia="Times New Roman" w:hAnsi="Arial Narrow" w:cs="Times New Roman"/>
          <w:bCs/>
          <w:color w:val="000000"/>
          <w:sz w:val="24"/>
          <w:szCs w:val="24"/>
        </w:rPr>
        <w:t xml:space="preserve">Congratulations to Tasha Howe for her Fulbright to Croatia </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p>
    <w:p w:rsidR="00DC185A" w:rsidRPr="00DC185A" w:rsidRDefault="00DC185A" w:rsidP="00DC185A">
      <w:pPr>
        <w:spacing w:after="0" w:line="240" w:lineRule="auto"/>
        <w:textAlignment w:val="center"/>
        <w:rPr>
          <w:rFonts w:ascii="Calibri" w:eastAsia="Times New Roman" w:hAnsi="Calibri" w:cs="Times New Roman"/>
        </w:rPr>
      </w:pPr>
      <w:r w:rsidRPr="00DC185A">
        <w:rPr>
          <w:rFonts w:ascii="Arial Narrow" w:eastAsia="Times New Roman" w:hAnsi="Arial Narrow" w:cs="Times New Roman"/>
          <w:b/>
          <w:bCs/>
          <w:color w:val="000000"/>
          <w:sz w:val="24"/>
          <w:szCs w:val="24"/>
        </w:rPr>
        <w:t>Updates and Feedback</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b/>
          <w:bCs/>
          <w:color w:val="000000"/>
          <w:sz w:val="24"/>
          <w:szCs w:val="24"/>
        </w:rPr>
        <w:t> </w:t>
      </w:r>
    </w:p>
    <w:p w:rsidR="00DC185A" w:rsidRPr="00DC185A" w:rsidRDefault="00DC185A" w:rsidP="00DC185A">
      <w:pPr>
        <w:numPr>
          <w:ilvl w:val="0"/>
          <w:numId w:val="2"/>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Reminder-May as Mental Health activities</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Building Blocks training update</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Cancelation of Sat. training, update on training happenings </w:t>
      </w:r>
    </w:p>
    <w:p w:rsidR="00DC185A" w:rsidRPr="00DC185A" w:rsidRDefault="00DC185A" w:rsidP="00DC185A">
      <w:pPr>
        <w:numPr>
          <w:ilvl w:val="0"/>
          <w:numId w:val="3"/>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 xml:space="preserve">Early Intervention Trauma Group update (Sheri Whitt/Interns) </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Moved from group model to individual/family counseling.  Families scored really high on "Family Curriculum" Parents understand their own emotional regulation and be aware of their reactions.  Then help support children with their emotional regulation.  Families interested in coming back and doing a group process.</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Kim Hall at HSU is going to start working with Veterans in counseling.  Sherri is hoping to survey those who have children at the counseling center</w:t>
      </w:r>
    </w:p>
    <w:p w:rsidR="00DC185A" w:rsidRPr="00DC185A" w:rsidRDefault="00DC185A" w:rsidP="00DC185A">
      <w:pPr>
        <w:numPr>
          <w:ilvl w:val="0"/>
          <w:numId w:val="4"/>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 xml:space="preserve">Systems of Care update (Emi Botlzer-Rodgers) </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Now called "Humboldt BRIDGES</w:t>
      </w:r>
      <w:proofErr w:type="gramStart"/>
      <w:r w:rsidRPr="00DC185A">
        <w:rPr>
          <w:rFonts w:ascii="Arial Narrow" w:eastAsia="Times New Roman" w:hAnsi="Arial Narrow" w:cs="Times New Roman"/>
          <w:color w:val="000000"/>
          <w:sz w:val="24"/>
          <w:szCs w:val="24"/>
        </w:rPr>
        <w:t>"  Building</w:t>
      </w:r>
      <w:proofErr w:type="gramEnd"/>
      <w:r w:rsidRPr="00DC185A">
        <w:rPr>
          <w:rFonts w:ascii="Arial Narrow" w:eastAsia="Times New Roman" w:hAnsi="Arial Narrow" w:cs="Times New Roman"/>
          <w:color w:val="000000"/>
          <w:sz w:val="24"/>
          <w:szCs w:val="24"/>
        </w:rPr>
        <w:t>: Resilience, independence, diversity, growth, education, success</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Emi will get back to Beth about when the 0-8MHC should bring the roadshow to the table.</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Emi mentioned that they are restructuring the workgroup to have more sub-workgroups to do more work</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Emi talked about taking a trip to San Bernardino to look at their IFECMH system</w:t>
      </w:r>
    </w:p>
    <w:p w:rsidR="00DC185A" w:rsidRPr="00DC185A" w:rsidRDefault="00DC185A" w:rsidP="00DC185A">
      <w:pPr>
        <w:numPr>
          <w:ilvl w:val="0"/>
          <w:numId w:val="5"/>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lastRenderedPageBreak/>
        <w:t>Reflective Practice Training feedback (Meg and Beth)</w:t>
      </w:r>
    </w:p>
    <w:p w:rsidR="00DC185A" w:rsidRPr="00DC185A" w:rsidRDefault="00DC185A" w:rsidP="00DC185A">
      <w:pPr>
        <w:spacing w:after="0" w:line="240" w:lineRule="auto"/>
        <w:ind w:left="54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Feedback needs to be compiled from the survey.  We will discuss at a future meeting.  Will be creating PLC.  Discussing video sharing for the group as follow-up</w:t>
      </w:r>
    </w:p>
    <w:p w:rsidR="00DC185A" w:rsidRPr="00DC185A" w:rsidRDefault="00DC185A" w:rsidP="00DC185A">
      <w:pPr>
        <w:numPr>
          <w:ilvl w:val="0"/>
          <w:numId w:val="6"/>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Post-Parent Education Summit Plans (Cindi Kaup)</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Active group working on an online Hub for information.  Finding that there is a lot of variation in how parenting classes are being served in the community. </w:t>
      </w:r>
    </w:p>
    <w:p w:rsidR="00DC185A" w:rsidRPr="00DC185A" w:rsidRDefault="00DC185A" w:rsidP="00DC185A">
      <w:pPr>
        <w:numPr>
          <w:ilvl w:val="0"/>
          <w:numId w:val="7"/>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Post-Partum Mood and Anxiety Disorder Task Force (PMAD) update (Beth)</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October 16th training brought up.  On notes from last meeting.  Beth announced that they are looking for presenter to talk about impact of PPD on Infant development.  Possibly a panel discussion.</w:t>
      </w:r>
    </w:p>
    <w:p w:rsidR="00DC185A" w:rsidRPr="00DC185A" w:rsidRDefault="00DC185A" w:rsidP="00DC185A">
      <w:pPr>
        <w:numPr>
          <w:ilvl w:val="0"/>
          <w:numId w:val="8"/>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Proposed “Pacific Northwest Child Trauma Institute” update (HSU reps?)</w:t>
      </w:r>
    </w:p>
    <w:p w:rsidR="00DC185A" w:rsidRDefault="00DC185A" w:rsidP="00DC185A">
      <w:pPr>
        <w:spacing w:after="0" w:line="240" w:lineRule="auto"/>
        <w:ind w:left="1080"/>
        <w:rPr>
          <w:rFonts w:ascii="Arial Narrow" w:eastAsia="Times New Roman" w:hAnsi="Arial Narrow" w:cs="Times New Roman"/>
          <w:b/>
          <w:bCs/>
          <w:color w:val="000000"/>
          <w:sz w:val="24"/>
          <w:szCs w:val="24"/>
        </w:rPr>
      </w:pPr>
      <w:r w:rsidRPr="00DC185A">
        <w:rPr>
          <w:rFonts w:ascii="Arial Narrow" w:eastAsia="Times New Roman" w:hAnsi="Arial Narrow" w:cs="Times New Roman"/>
          <w:b/>
          <w:bCs/>
          <w:color w:val="000000"/>
          <w:sz w:val="24"/>
          <w:szCs w:val="24"/>
        </w:rPr>
        <w:t>Sheri Johnson, Sheri Whitt and Claire Knox talked about the feedback from the retreat.  Focus on developing deliverables.  What can our community do now and where do we need to go from here.  Will be making personal calls to those who went to the retreat.  Then they will have another planning meeting.  Claire's been working regularly with the Dean of Professional Studies</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p>
    <w:p w:rsidR="00DC185A" w:rsidRPr="00DC185A" w:rsidRDefault="00DC185A" w:rsidP="00DC185A">
      <w:pPr>
        <w:spacing w:after="0" w:line="240" w:lineRule="auto"/>
        <w:textAlignment w:val="center"/>
        <w:rPr>
          <w:rFonts w:ascii="Calibri" w:eastAsia="Times New Roman" w:hAnsi="Calibri" w:cs="Times New Roman"/>
        </w:rPr>
      </w:pPr>
      <w:r w:rsidRPr="00DC185A">
        <w:rPr>
          <w:rFonts w:ascii="Arial Narrow" w:eastAsia="Times New Roman" w:hAnsi="Arial Narrow" w:cs="Times New Roman"/>
          <w:b/>
          <w:bCs/>
          <w:color w:val="000000"/>
          <w:sz w:val="24"/>
          <w:szCs w:val="24"/>
        </w:rPr>
        <w:t>Subcommittee Reports &amp; Discussion</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b/>
          <w:bCs/>
          <w:color w:val="000000"/>
          <w:sz w:val="24"/>
          <w:szCs w:val="24"/>
        </w:rPr>
        <w:t> </w:t>
      </w:r>
    </w:p>
    <w:p w:rsidR="00DC185A" w:rsidRPr="00DC185A" w:rsidRDefault="00DC185A" w:rsidP="00DC185A">
      <w:pPr>
        <w:numPr>
          <w:ilvl w:val="0"/>
          <w:numId w:val="10"/>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Humboldt County IFECMH Certification Subcommittee- May 22</w:t>
      </w:r>
      <w:r w:rsidRPr="00DC185A">
        <w:rPr>
          <w:rFonts w:ascii="Arial Narrow" w:eastAsia="Times New Roman" w:hAnsi="Arial Narrow" w:cs="Times New Roman"/>
          <w:color w:val="000000"/>
          <w:sz w:val="24"/>
          <w:szCs w:val="24"/>
          <w:vertAlign w:val="superscript"/>
        </w:rPr>
        <w:t>nd</w:t>
      </w:r>
      <w:r w:rsidRPr="00DC185A">
        <w:rPr>
          <w:rFonts w:ascii="Arial Narrow" w:eastAsia="Times New Roman" w:hAnsi="Arial Narrow" w:cs="Times New Roman"/>
          <w:color w:val="000000"/>
          <w:sz w:val="24"/>
          <w:szCs w:val="24"/>
        </w:rPr>
        <w:t>- Tea at HAF 2:30-4:30pm</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w:t>
      </w:r>
    </w:p>
    <w:p w:rsidR="00DC185A" w:rsidRPr="00DC185A" w:rsidRDefault="00DC185A" w:rsidP="00DC185A">
      <w:pPr>
        <w:numPr>
          <w:ilvl w:val="0"/>
          <w:numId w:val="11"/>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Training Development Subcommittee- Invitation to partner on a conference:</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xml:space="preserve">“Trauma, Addiction and Social Change “The Beloved Community </w:t>
      </w:r>
      <w:proofErr w:type="spellStart"/>
      <w:r w:rsidRPr="00DC185A">
        <w:rPr>
          <w:rFonts w:ascii="Arial Narrow" w:eastAsia="Times New Roman" w:hAnsi="Arial Narrow" w:cs="Times New Roman"/>
          <w:color w:val="000000"/>
          <w:sz w:val="24"/>
          <w:szCs w:val="24"/>
        </w:rPr>
        <w:t>Envsions</w:t>
      </w:r>
      <w:proofErr w:type="spellEnd"/>
      <w:r w:rsidRPr="00DC185A">
        <w:rPr>
          <w:rFonts w:ascii="Arial Narrow" w:eastAsia="Times New Roman" w:hAnsi="Arial Narrow" w:cs="Times New Roman"/>
          <w:color w:val="000000"/>
          <w:sz w:val="24"/>
          <w:szCs w:val="24"/>
        </w:rPr>
        <w:t xml:space="preserve"> Beyond a Bio-medical Model”</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xml:space="preserve">Guest-   Gina bringing Dr. Gabor Mate to Humboldt County as a part of her PHD work.  Conference date Sept. 6th.  Reaching out for allies in the community.  Right now faculty at HSU actively working with conference.  Submit a proposal of the 0-8 MHC to present our work.  Proposal Allies will actively promote conference.  Meg will be our representative.  Volunteers will receive free conference fees.  Dr. Garfield will be a keynote speaker.  </w:t>
      </w:r>
      <w:proofErr w:type="spellStart"/>
      <w:r w:rsidRPr="00DC185A">
        <w:rPr>
          <w:rFonts w:ascii="Arial Narrow" w:eastAsia="Times New Roman" w:hAnsi="Arial Narrow" w:cs="Times New Roman"/>
          <w:color w:val="000000"/>
          <w:sz w:val="24"/>
          <w:szCs w:val="24"/>
        </w:rPr>
        <w:t>Break out</w:t>
      </w:r>
      <w:proofErr w:type="spellEnd"/>
      <w:r w:rsidRPr="00DC185A">
        <w:rPr>
          <w:rFonts w:ascii="Arial Narrow" w:eastAsia="Times New Roman" w:hAnsi="Arial Narrow" w:cs="Times New Roman"/>
          <w:color w:val="000000"/>
          <w:sz w:val="24"/>
          <w:szCs w:val="24"/>
        </w:rPr>
        <w:t xml:space="preserve"> sessions. </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Dr. Mate conference title - When the body says no.  In the realm of hungry ghost.</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xml:space="preserve">Cindi is interested in having a presenter talk about strategies, as well as impact on prenatal exposure, Meg is interested in </w:t>
      </w:r>
      <w:proofErr w:type="gramStart"/>
      <w:r w:rsidRPr="00DC185A">
        <w:rPr>
          <w:rFonts w:ascii="Arial Narrow" w:eastAsia="Times New Roman" w:hAnsi="Arial Narrow" w:cs="Times New Roman"/>
          <w:color w:val="000000"/>
          <w:sz w:val="24"/>
          <w:szCs w:val="24"/>
        </w:rPr>
        <w:t>trans</w:t>
      </w:r>
      <w:proofErr w:type="gramEnd"/>
      <w:r w:rsidRPr="00DC185A">
        <w:rPr>
          <w:rFonts w:ascii="Arial Narrow" w:eastAsia="Times New Roman" w:hAnsi="Arial Narrow" w:cs="Times New Roman"/>
          <w:color w:val="000000"/>
          <w:sz w:val="24"/>
          <w:szCs w:val="24"/>
        </w:rPr>
        <w:t xml:space="preserve"> generational trauma.  Sheri Whitt wants him to talk about how this is about "us" vs. them.  Tasha wanted the group to be mindful that the we should build a bridge between biomedical </w:t>
      </w:r>
      <w:proofErr w:type="gramStart"/>
      <w:r w:rsidRPr="00DC185A">
        <w:rPr>
          <w:rFonts w:ascii="Arial Narrow" w:eastAsia="Times New Roman" w:hAnsi="Arial Narrow" w:cs="Times New Roman"/>
          <w:color w:val="000000"/>
          <w:sz w:val="24"/>
          <w:szCs w:val="24"/>
        </w:rPr>
        <w:t>model</w:t>
      </w:r>
      <w:proofErr w:type="gramEnd"/>
      <w:r w:rsidRPr="00DC185A">
        <w:rPr>
          <w:rFonts w:ascii="Arial Narrow" w:eastAsia="Times New Roman" w:hAnsi="Arial Narrow" w:cs="Times New Roman"/>
          <w:color w:val="000000"/>
          <w:sz w:val="24"/>
          <w:szCs w:val="24"/>
        </w:rPr>
        <w:t xml:space="preserve"> to an indigenous model. Sheri wanted to know what the follow-up to this conference will be.  This is still to be determined.  Sheri wants to harness the momentum to continue in the community.  Meg shared that she felt that the follow up is really a key factor.  This may be 0-8 MHC effort to support post-conference efforts.  Sheri talked about spreading the word and having each person do their part to share the ideas for the conference. Gina talked about Spiral Council- the entire community is present, each person has the opportunity to be heard. Gina will be finishing up the webpage for the conference.  There will be a spot on the site to submit a proposal.  virginiasubia@gmail.com </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Also- Second Step training for preschool teachers</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xml:space="preserve">Cindi shared that a letter is going out about Second Step being offered in the community.  Kits have been funded.  There is hope that there will be follow-up to the kit training from </w:t>
      </w:r>
      <w:r w:rsidRPr="00DC185A">
        <w:rPr>
          <w:rFonts w:ascii="Arial Narrow" w:eastAsia="Times New Roman" w:hAnsi="Arial Narrow" w:cs="Times New Roman"/>
          <w:color w:val="000000"/>
          <w:sz w:val="24"/>
          <w:szCs w:val="24"/>
        </w:rPr>
        <w:lastRenderedPageBreak/>
        <w:t>Karen Athing.  Kits are 375 plus shipping.  Kits come with entire curriculum, puppets, cd…also online resources. Administrator has to come with teacher/provider to the training and stay for additional focused training on how to support their teacher/caregivers with the curriculum.</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w:t>
      </w:r>
    </w:p>
    <w:p w:rsidR="00DC185A" w:rsidRPr="00DC185A" w:rsidRDefault="00DC185A" w:rsidP="00DC185A">
      <w:pPr>
        <w:spacing w:after="0" w:line="240" w:lineRule="auto"/>
        <w:ind w:left="108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xml:space="preserve">Tabled plans for </w:t>
      </w:r>
      <w:proofErr w:type="spellStart"/>
      <w:r w:rsidRPr="00DC185A">
        <w:rPr>
          <w:rFonts w:ascii="Arial Narrow" w:eastAsia="Times New Roman" w:hAnsi="Arial Narrow" w:cs="Times New Roman"/>
          <w:color w:val="000000"/>
          <w:sz w:val="24"/>
          <w:szCs w:val="24"/>
        </w:rPr>
        <w:t>Neuro</w:t>
      </w:r>
      <w:proofErr w:type="spellEnd"/>
      <w:r w:rsidRPr="00DC185A">
        <w:rPr>
          <w:rFonts w:ascii="Arial Narrow" w:eastAsia="Times New Roman" w:hAnsi="Arial Narrow" w:cs="Times New Roman"/>
          <w:color w:val="000000"/>
          <w:sz w:val="24"/>
          <w:szCs w:val="24"/>
        </w:rPr>
        <w:t>-developmental and Behavioral Intersect training</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xml:space="preserve"> Going to be a new plan for this training.  Meg is concerned that we have not addressed this topic.  Policy makers meeting regarding </w:t>
      </w:r>
      <w:proofErr w:type="spellStart"/>
      <w:r w:rsidRPr="00DC185A">
        <w:rPr>
          <w:rFonts w:ascii="Arial Narrow" w:eastAsia="Times New Roman" w:hAnsi="Arial Narrow" w:cs="Times New Roman"/>
          <w:color w:val="000000"/>
          <w:sz w:val="24"/>
          <w:szCs w:val="24"/>
        </w:rPr>
        <w:t>neuro</w:t>
      </w:r>
      <w:proofErr w:type="spellEnd"/>
      <w:r w:rsidRPr="00DC185A">
        <w:rPr>
          <w:rFonts w:ascii="Arial Narrow" w:eastAsia="Times New Roman" w:hAnsi="Arial Narrow" w:cs="Times New Roman"/>
          <w:color w:val="000000"/>
          <w:sz w:val="24"/>
          <w:szCs w:val="24"/>
        </w:rPr>
        <w:t xml:space="preserve">-developmental lens.  </w:t>
      </w:r>
    </w:p>
    <w:p w:rsidR="00DC185A" w:rsidRPr="00DC185A" w:rsidRDefault="00DC185A" w:rsidP="00DC185A">
      <w:pPr>
        <w:numPr>
          <w:ilvl w:val="0"/>
          <w:numId w:val="12"/>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Website Development/Professional Learning Community Subcommittee</w:t>
      </w:r>
    </w:p>
    <w:p w:rsidR="00DC185A" w:rsidRPr="00DC185A" w:rsidRDefault="00DC185A" w:rsidP="00DC185A">
      <w:pPr>
        <w:spacing w:after="0" w:line="240" w:lineRule="auto"/>
        <w:ind w:left="1620"/>
        <w:rPr>
          <w:rFonts w:ascii="Arial Narrow" w:eastAsia="Times New Roman" w:hAnsi="Arial Narrow" w:cs="Times New Roman"/>
          <w:color w:val="000000"/>
          <w:sz w:val="24"/>
          <w:szCs w:val="24"/>
        </w:rPr>
      </w:pPr>
      <w:r w:rsidRPr="00DC185A">
        <w:rPr>
          <w:rFonts w:ascii="Arial Narrow" w:eastAsia="Times New Roman" w:hAnsi="Arial Narrow" w:cs="Times New Roman"/>
          <w:color w:val="000000"/>
          <w:sz w:val="24"/>
          <w:szCs w:val="24"/>
        </w:rPr>
        <w:t> </w:t>
      </w:r>
    </w:p>
    <w:p w:rsidR="00DC185A" w:rsidRPr="00DC185A" w:rsidRDefault="00DC185A" w:rsidP="00DC185A">
      <w:pPr>
        <w:numPr>
          <w:ilvl w:val="0"/>
          <w:numId w:val="13"/>
        </w:numPr>
        <w:spacing w:after="0" w:line="240" w:lineRule="auto"/>
        <w:ind w:left="540"/>
        <w:textAlignment w:val="center"/>
        <w:rPr>
          <w:rFonts w:ascii="Calibri" w:eastAsia="Times New Roman" w:hAnsi="Calibri" w:cs="Times New Roman"/>
        </w:rPr>
      </w:pPr>
      <w:r w:rsidRPr="00DC185A">
        <w:rPr>
          <w:rFonts w:ascii="Arial Narrow" w:eastAsia="Times New Roman" w:hAnsi="Arial Narrow" w:cs="Times New Roman"/>
          <w:color w:val="000000"/>
          <w:sz w:val="24"/>
          <w:szCs w:val="24"/>
        </w:rPr>
        <w:t xml:space="preserve">Public Relations/Outreach Workgroup a.k.a. “Roadshow”- Next steps for this subcommittee </w:t>
      </w:r>
    </w:p>
    <w:p w:rsidR="0004353F" w:rsidRDefault="00DC185A"/>
    <w:sectPr w:rsidR="0004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368"/>
    <w:multiLevelType w:val="multilevel"/>
    <w:tmpl w:val="3BE4E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D74CB2"/>
    <w:multiLevelType w:val="multilevel"/>
    <w:tmpl w:val="2CD8B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8B265C"/>
    <w:multiLevelType w:val="multilevel"/>
    <w:tmpl w:val="7FDE0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F1352CC"/>
    <w:multiLevelType w:val="multilevel"/>
    <w:tmpl w:val="5AAE2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84102D"/>
    <w:multiLevelType w:val="multilevel"/>
    <w:tmpl w:val="80AA7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89F162A"/>
    <w:multiLevelType w:val="multilevel"/>
    <w:tmpl w:val="1B8E62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AA549DF"/>
    <w:multiLevelType w:val="multilevel"/>
    <w:tmpl w:val="50543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6A9235E"/>
    <w:multiLevelType w:val="multilevel"/>
    <w:tmpl w:val="F970C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B154A6F"/>
    <w:multiLevelType w:val="multilevel"/>
    <w:tmpl w:val="B5AC0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C6951DE"/>
    <w:multiLevelType w:val="multilevel"/>
    <w:tmpl w:val="FC980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33F0FD7"/>
    <w:multiLevelType w:val="multilevel"/>
    <w:tmpl w:val="C24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6C1E7B"/>
    <w:multiLevelType w:val="multilevel"/>
    <w:tmpl w:val="05E0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4565A3"/>
    <w:multiLevelType w:val="multilevel"/>
    <w:tmpl w:val="C7F215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lvlOverride w:ilvl="0">
      <w:startOverride w:val="1"/>
    </w:lvlOverride>
  </w:num>
  <w:num w:numId="2">
    <w:abstractNumId w:val="9"/>
    <w:lvlOverride w:ilvl="0">
      <w:startOverride w:val="1"/>
    </w:lvlOverride>
  </w:num>
  <w:num w:numId="3">
    <w:abstractNumId w:val="2"/>
    <w:lvlOverride w:ilvl="0">
      <w:startOverride w:val="2"/>
    </w:lvlOverride>
  </w:num>
  <w:num w:numId="4">
    <w:abstractNumId w:val="1"/>
    <w:lvlOverride w:ilvl="0">
      <w:startOverride w:val="3"/>
    </w:lvlOverride>
  </w:num>
  <w:num w:numId="5">
    <w:abstractNumId w:val="5"/>
    <w:lvlOverride w:ilvl="0">
      <w:startOverride w:val="4"/>
    </w:lvlOverride>
  </w:num>
  <w:num w:numId="6">
    <w:abstractNumId w:val="6"/>
    <w:lvlOverride w:ilvl="0">
      <w:startOverride w:val="5"/>
    </w:lvlOverride>
  </w:num>
  <w:num w:numId="7">
    <w:abstractNumId w:val="8"/>
    <w:lvlOverride w:ilvl="0">
      <w:startOverride w:val="6"/>
    </w:lvlOverride>
  </w:num>
  <w:num w:numId="8">
    <w:abstractNumId w:val="4"/>
    <w:lvlOverride w:ilvl="0">
      <w:startOverride w:val="7"/>
    </w:lvlOverride>
  </w:num>
  <w:num w:numId="9">
    <w:abstractNumId w:val="11"/>
    <w:lvlOverride w:ilvl="0">
      <w:startOverride w:val="4"/>
    </w:lvlOverride>
  </w:num>
  <w:num w:numId="10">
    <w:abstractNumId w:val="7"/>
    <w:lvlOverride w:ilvl="0">
      <w:startOverride w:val="1"/>
    </w:lvlOverride>
  </w:num>
  <w:num w:numId="11">
    <w:abstractNumId w:val="12"/>
    <w:lvlOverride w:ilvl="0">
      <w:startOverride w:val="2"/>
    </w:lvlOverride>
  </w:num>
  <w:num w:numId="12">
    <w:abstractNumId w:val="0"/>
    <w:lvlOverride w:ilvl="0">
      <w:startOverride w:val="3"/>
    </w:lvlOverride>
  </w:num>
  <w:num w:numId="13">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5A"/>
    <w:rsid w:val="002971CB"/>
    <w:rsid w:val="008B5370"/>
    <w:rsid w:val="00DC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FF300-BFDD-448A-8268-B58EC3DF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Heavilin</dc:creator>
  <cp:keywords/>
  <dc:description/>
  <cp:lastModifiedBy>Beth Heavilin</cp:lastModifiedBy>
  <cp:revision>1</cp:revision>
  <dcterms:created xsi:type="dcterms:W3CDTF">2014-06-04T15:48:00Z</dcterms:created>
  <dcterms:modified xsi:type="dcterms:W3CDTF">2014-06-04T15:51:00Z</dcterms:modified>
</cp:coreProperties>
</file>